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bookmarkStart w:id="0" w:name="_GoBack"/>
      <w:bookmarkEnd w:id="0"/>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2476F80C"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E25428">
        <w:rPr>
          <w:b/>
          <w:color w:val="000000"/>
          <w:sz w:val="20"/>
          <w:szCs w:val="20"/>
        </w:rPr>
        <w:t xml:space="preserve"> </w:t>
      </w:r>
      <w:r w:rsidR="00725AE2" w:rsidRPr="0025344B">
        <w:rPr>
          <w:b/>
          <w:color w:val="000000"/>
          <w:sz w:val="20"/>
          <w:szCs w:val="20"/>
        </w:rPr>
        <w:t>5</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0316B210" w:rsidR="009115FD" w:rsidRPr="00E903E1" w:rsidRDefault="006C622E" w:rsidP="00725AE2">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r w:rsidRPr="006C622E">
              <w:rPr>
                <w:color w:val="2D2D2D"/>
                <w:spacing w:val="2"/>
                <w:sz w:val="20"/>
                <w:szCs w:val="20"/>
              </w:rPr>
              <w:t>Г.</w:t>
            </w:r>
            <w:r w:rsidR="00725AE2">
              <w:rPr>
                <w:color w:val="2D2D2D"/>
                <w:spacing w:val="2"/>
                <w:sz w:val="20"/>
                <w:szCs w:val="20"/>
              </w:rPr>
              <w:t>МОСКВА</w:t>
            </w:r>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2B9987A2" w:rsidR="000050C2" w:rsidRPr="00CB4CED" w:rsidRDefault="00F25470" w:rsidP="000B5C6C">
            <w:pPr>
              <w:spacing w:line="315" w:lineRule="atLeast"/>
              <w:textAlignment w:val="baseline"/>
              <w:rPr>
                <w:color w:val="2D2D2D"/>
                <w:spacing w:val="2"/>
                <w:sz w:val="20"/>
                <w:szCs w:val="20"/>
              </w:rPr>
            </w:pPr>
            <w:r>
              <w:rPr>
                <w:color w:val="2D2D2D"/>
                <w:spacing w:val="2"/>
                <w:sz w:val="20"/>
                <w:szCs w:val="20"/>
              </w:rPr>
              <w:t>1</w:t>
            </w:r>
            <w:r w:rsidR="000B5C6C">
              <w:rPr>
                <w:color w:val="2D2D2D"/>
                <w:spacing w:val="2"/>
                <w:sz w:val="20"/>
                <w:szCs w:val="20"/>
              </w:rPr>
              <w:t>8</w:t>
            </w:r>
            <w:r w:rsidR="004B5C28" w:rsidRPr="00CB4CED">
              <w:rPr>
                <w:color w:val="2D2D2D"/>
                <w:spacing w:val="2"/>
                <w:sz w:val="20"/>
                <w:szCs w:val="20"/>
              </w:rPr>
              <w:t>.</w:t>
            </w:r>
            <w:r>
              <w:rPr>
                <w:color w:val="2D2D2D"/>
                <w:spacing w:val="2"/>
                <w:sz w:val="20"/>
                <w:szCs w:val="20"/>
              </w:rPr>
              <w:t>0</w:t>
            </w:r>
            <w:r w:rsidR="000B5C6C">
              <w:rPr>
                <w:color w:val="2D2D2D"/>
                <w:spacing w:val="2"/>
                <w:sz w:val="20"/>
                <w:szCs w:val="20"/>
              </w:rPr>
              <w:t>8</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3BF520C0" w:rsidR="000050C2" w:rsidRPr="00CB4CED" w:rsidRDefault="000050C2" w:rsidP="000B5C6C">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0B5C6C">
              <w:rPr>
                <w:color w:val="2D2D2D"/>
                <w:spacing w:val="2"/>
                <w:sz w:val="20"/>
                <w:szCs w:val="20"/>
              </w:rPr>
              <w:t>216</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45F649DB" w:rsidR="003D0E5E" w:rsidRPr="007933D2" w:rsidRDefault="00AE78FC" w:rsidP="00D74EE1">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D74EE1">
              <w:rPr>
                <w:sz w:val="20"/>
                <w:szCs w:val="20"/>
              </w:rPr>
              <w:t>5</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5FC52D72" w:rsidR="002D0D9C" w:rsidRPr="007933D2" w:rsidRDefault="005F51FC" w:rsidP="00F25470">
            <w:pPr>
              <w:rPr>
                <w:color w:val="2D2D2D"/>
                <w:spacing w:val="2"/>
                <w:sz w:val="20"/>
                <w:szCs w:val="20"/>
                <w:lang w:val="en-US"/>
              </w:rPr>
            </w:pPr>
            <w:r w:rsidRPr="007933D2">
              <w:rPr>
                <w:color w:val="2D2D2D"/>
                <w:spacing w:val="2"/>
                <w:sz w:val="20"/>
                <w:szCs w:val="20"/>
              </w:rPr>
              <w:t>52:24:0040001:</w:t>
            </w:r>
            <w:r w:rsidR="00081AE4">
              <w:rPr>
                <w:color w:val="2D2D2D"/>
                <w:spacing w:val="2"/>
                <w:sz w:val="20"/>
                <w:szCs w:val="20"/>
              </w:rPr>
              <w:t>89</w:t>
            </w:r>
            <w:r w:rsidR="00F25470">
              <w:rPr>
                <w:color w:val="2D2D2D"/>
                <w:spacing w:val="2"/>
                <w:sz w:val="20"/>
                <w:szCs w:val="20"/>
              </w:rPr>
              <w:t>3</w:t>
            </w:r>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062D1460" w:rsidR="002D0D9C" w:rsidRPr="007933D2" w:rsidRDefault="0051670D" w:rsidP="007933D2">
            <w:pPr>
              <w:rPr>
                <w:color w:val="2D2D2D"/>
                <w:spacing w:val="2"/>
                <w:sz w:val="20"/>
                <w:szCs w:val="20"/>
              </w:rPr>
            </w:pPr>
            <w:r>
              <w:rPr>
                <w:color w:val="2D2D2D"/>
                <w:spacing w:val="2"/>
                <w:sz w:val="20"/>
                <w:szCs w:val="20"/>
              </w:rPr>
              <w:t>9</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Строительный объем</w:t>
            </w:r>
            <w:r w:rsidR="009115FD" w:rsidRPr="007933D2">
              <w:rPr>
                <w:color w:val="2D2D2D"/>
                <w:spacing w:val="2"/>
                <w:sz w:val="20"/>
                <w:szCs w:val="20"/>
              </w:rPr>
              <w:t xml:space="preserve"> </w:t>
            </w:r>
            <w:r w:rsidR="007A2CC1" w:rsidRPr="007933D2">
              <w:rPr>
                <w:color w:val="2D2D2D"/>
                <w:spacing w:val="2"/>
                <w:sz w:val="20"/>
                <w:szCs w:val="20"/>
              </w:rPr>
              <w:t xml:space="preserve">всего </w:t>
            </w:r>
            <w:r w:rsidR="009115FD" w:rsidRPr="007933D2">
              <w:rPr>
                <w:color w:val="2D2D2D"/>
                <w:spacing w:val="2"/>
                <w:sz w:val="20"/>
                <w:szCs w:val="20"/>
              </w:rPr>
              <w:t>(</w:t>
            </w:r>
            <w:proofErr w:type="spellStart"/>
            <w:r w:rsidR="009115FD" w:rsidRPr="007933D2">
              <w:rPr>
                <w:color w:val="2D2D2D"/>
                <w:spacing w:val="2"/>
                <w:sz w:val="20"/>
                <w:szCs w:val="20"/>
              </w:rPr>
              <w:t>куб.м</w:t>
            </w:r>
            <w:proofErr w:type="spellEnd"/>
            <w:r w:rsidR="009115FD"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147C23D0" w:rsidR="002D0D9C" w:rsidRPr="00226E44" w:rsidRDefault="00226E44" w:rsidP="00065425">
            <w:pPr>
              <w:rPr>
                <w:color w:val="2D2D2D"/>
                <w:spacing w:val="2"/>
                <w:sz w:val="20"/>
                <w:szCs w:val="20"/>
              </w:rPr>
            </w:pPr>
            <w:r>
              <w:rPr>
                <w:color w:val="2D2D2D"/>
                <w:spacing w:val="2"/>
                <w:sz w:val="20"/>
                <w:szCs w:val="20"/>
              </w:rPr>
              <w:t>1</w:t>
            </w:r>
            <w:r w:rsidR="00D77D6D">
              <w:rPr>
                <w:color w:val="2D2D2D"/>
                <w:spacing w:val="2"/>
                <w:sz w:val="20"/>
                <w:szCs w:val="20"/>
              </w:rPr>
              <w:t>9</w:t>
            </w:r>
            <w:r>
              <w:rPr>
                <w:color w:val="2D2D2D"/>
                <w:spacing w:val="2"/>
                <w:sz w:val="20"/>
                <w:szCs w:val="20"/>
              </w:rPr>
              <w:t> </w:t>
            </w:r>
            <w:r w:rsidR="001427A9">
              <w:rPr>
                <w:color w:val="2D2D2D"/>
                <w:spacing w:val="2"/>
                <w:sz w:val="20"/>
                <w:szCs w:val="20"/>
              </w:rPr>
              <w:t>52</w:t>
            </w:r>
            <w:r w:rsidR="00D77D6D">
              <w:rPr>
                <w:color w:val="2D2D2D"/>
                <w:spacing w:val="2"/>
                <w:sz w:val="20"/>
                <w:szCs w:val="20"/>
              </w:rPr>
              <w:t>7</w:t>
            </w:r>
            <w:r>
              <w:rPr>
                <w:color w:val="2D2D2D"/>
                <w:spacing w:val="2"/>
                <w:sz w:val="20"/>
                <w:szCs w:val="20"/>
              </w:rPr>
              <w:t>,</w:t>
            </w:r>
            <w:r w:rsidR="00065425">
              <w:rPr>
                <w:color w:val="2D2D2D"/>
                <w:spacing w:val="2"/>
                <w:sz w:val="20"/>
                <w:szCs w:val="20"/>
              </w:rPr>
              <w:t>63</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7933D2" w:rsidRDefault="00914811" w:rsidP="00914811">
            <w:pPr>
              <w:spacing w:line="315" w:lineRule="atLeast"/>
              <w:textAlignment w:val="baseline"/>
              <w:rPr>
                <w:color w:val="2D2D2D"/>
                <w:spacing w:val="2"/>
                <w:sz w:val="20"/>
                <w:szCs w:val="20"/>
              </w:rPr>
            </w:pPr>
            <w:r>
              <w:rPr>
                <w:color w:val="2D2D2D"/>
                <w:spacing w:val="2"/>
                <w:sz w:val="20"/>
                <w:szCs w:val="20"/>
              </w:rPr>
              <w:t>В</w:t>
            </w:r>
            <w:r w:rsidR="00AE78FC">
              <w:rPr>
                <w:color w:val="2D2D2D"/>
                <w:spacing w:val="2"/>
                <w:sz w:val="20"/>
                <w:szCs w:val="20"/>
              </w:rPr>
              <w:t xml:space="preserve"> том числе на</w:t>
            </w:r>
            <w:r w:rsidR="007A2CC1" w:rsidRPr="007933D2">
              <w:rPr>
                <w:color w:val="2D2D2D"/>
                <w:spacing w:val="2"/>
                <w:sz w:val="20"/>
                <w:szCs w:val="20"/>
              </w:rPr>
              <w:t>дземной части</w:t>
            </w:r>
            <w:r w:rsidR="002D0D9C" w:rsidRPr="007933D2">
              <w:rPr>
                <w:color w:val="2D2D2D"/>
                <w:spacing w:val="2"/>
                <w:sz w:val="20"/>
                <w:szCs w:val="20"/>
              </w:rPr>
              <w:t xml:space="preserve"> (</w:t>
            </w:r>
            <w:proofErr w:type="spellStart"/>
            <w:r w:rsidR="002D0D9C" w:rsidRPr="007933D2">
              <w:rPr>
                <w:color w:val="2D2D2D"/>
                <w:spacing w:val="2"/>
                <w:sz w:val="20"/>
                <w:szCs w:val="20"/>
              </w:rPr>
              <w:t>куб.м</w:t>
            </w:r>
            <w:proofErr w:type="spellEnd"/>
            <w:r w:rsidR="002D0D9C"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644F111D" w:rsidR="002D0D9C" w:rsidRPr="007933D2" w:rsidRDefault="00D77D6D" w:rsidP="001427A9">
            <w:pPr>
              <w:rPr>
                <w:color w:val="2D2D2D"/>
                <w:spacing w:val="2"/>
                <w:sz w:val="20"/>
                <w:szCs w:val="20"/>
              </w:rPr>
            </w:pPr>
            <w:r>
              <w:rPr>
                <w:color w:val="2D2D2D"/>
                <w:spacing w:val="2"/>
                <w:sz w:val="20"/>
                <w:szCs w:val="20"/>
              </w:rPr>
              <w:t>17</w:t>
            </w:r>
            <w:r w:rsidR="00226E44">
              <w:rPr>
                <w:color w:val="2D2D2D"/>
                <w:spacing w:val="2"/>
                <w:sz w:val="20"/>
                <w:szCs w:val="20"/>
              </w:rPr>
              <w:t> </w:t>
            </w:r>
            <w:r>
              <w:rPr>
                <w:color w:val="2D2D2D"/>
                <w:spacing w:val="2"/>
                <w:sz w:val="20"/>
                <w:szCs w:val="20"/>
              </w:rPr>
              <w:t>2</w:t>
            </w:r>
            <w:r w:rsidR="001427A9">
              <w:rPr>
                <w:color w:val="2D2D2D"/>
                <w:spacing w:val="2"/>
                <w:sz w:val="20"/>
                <w:szCs w:val="20"/>
              </w:rPr>
              <w:t>2</w:t>
            </w:r>
            <w:r>
              <w:rPr>
                <w:color w:val="2D2D2D"/>
                <w:spacing w:val="2"/>
                <w:sz w:val="20"/>
                <w:szCs w:val="20"/>
              </w:rPr>
              <w:t>4</w:t>
            </w:r>
            <w:r w:rsidR="00226E44">
              <w:rPr>
                <w:color w:val="2D2D2D"/>
                <w:spacing w:val="2"/>
                <w:sz w:val="20"/>
                <w:szCs w:val="20"/>
              </w:rPr>
              <w:t>,</w:t>
            </w:r>
            <w:r w:rsidR="001427A9">
              <w:rPr>
                <w:color w:val="2D2D2D"/>
                <w:spacing w:val="2"/>
                <w:sz w:val="20"/>
                <w:szCs w:val="20"/>
              </w:rPr>
              <w:t>03</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7976A073" w:rsidR="002D0D9C" w:rsidRPr="007933D2" w:rsidRDefault="00065425" w:rsidP="007933D2">
            <w:pPr>
              <w:rPr>
                <w:color w:val="2D2D2D"/>
                <w:spacing w:val="2"/>
                <w:sz w:val="20"/>
                <w:szCs w:val="20"/>
              </w:rPr>
            </w:pPr>
            <w:r>
              <w:rPr>
                <w:color w:val="2D2D2D"/>
                <w:spacing w:val="2"/>
                <w:sz w:val="20"/>
                <w:szCs w:val="20"/>
              </w:rPr>
              <w:t>96</w:t>
            </w:r>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44673B9A" w:rsidR="002D0D9C" w:rsidRPr="007933D2" w:rsidRDefault="001427A9" w:rsidP="00065425">
            <w:pPr>
              <w:rPr>
                <w:color w:val="2D2D2D"/>
                <w:spacing w:val="2"/>
                <w:sz w:val="20"/>
                <w:szCs w:val="20"/>
              </w:rPr>
            </w:pPr>
            <w:r>
              <w:rPr>
                <w:color w:val="2D2D2D"/>
                <w:spacing w:val="2"/>
                <w:sz w:val="20"/>
                <w:szCs w:val="20"/>
              </w:rPr>
              <w:t>3 7</w:t>
            </w:r>
            <w:r w:rsidR="00065425">
              <w:rPr>
                <w:color w:val="2D2D2D"/>
                <w:spacing w:val="2"/>
                <w:sz w:val="20"/>
                <w:szCs w:val="20"/>
              </w:rPr>
              <w:t>10</w:t>
            </w:r>
            <w:r w:rsidR="0003471B">
              <w:rPr>
                <w:color w:val="2D2D2D"/>
                <w:spacing w:val="2"/>
                <w:sz w:val="20"/>
                <w:szCs w:val="20"/>
              </w:rPr>
              <w:t>,</w:t>
            </w:r>
            <w:r w:rsidR="00065425">
              <w:rPr>
                <w:color w:val="2D2D2D"/>
                <w:spacing w:val="2"/>
                <w:sz w:val="20"/>
                <w:szCs w:val="20"/>
              </w:rPr>
              <w:t>4</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605379DD" w14:textId="77777777" w:rsidR="008861CA" w:rsidRPr="008861CA" w:rsidRDefault="008861CA" w:rsidP="008861CA">
      <w:pPr>
        <w:ind w:firstLine="426"/>
        <w:jc w:val="both"/>
        <w:rPr>
          <w:sz w:val="20"/>
          <w:szCs w:val="20"/>
        </w:rPr>
      </w:pPr>
      <w:r w:rsidRPr="008861CA">
        <w:rPr>
          <w:sz w:val="20"/>
          <w:szCs w:val="20"/>
        </w:rPr>
        <w:t xml:space="preserve">Наружные стены ниже отметки земли: </w:t>
      </w:r>
    </w:p>
    <w:p w14:paraId="7D770FE3" w14:textId="77777777" w:rsidR="008861CA" w:rsidRPr="008861CA" w:rsidRDefault="008861CA" w:rsidP="008861CA">
      <w:pPr>
        <w:ind w:firstLine="426"/>
        <w:jc w:val="both"/>
        <w:rPr>
          <w:sz w:val="20"/>
          <w:szCs w:val="20"/>
        </w:rPr>
      </w:pPr>
      <w:r w:rsidRPr="008861CA">
        <w:rPr>
          <w:sz w:val="20"/>
          <w:szCs w:val="20"/>
        </w:rPr>
        <w:t>- монолитные железобетонные толщиной 300 мм, гидроизоляция – «</w:t>
      </w:r>
      <w:proofErr w:type="spellStart"/>
      <w:r w:rsidRPr="008861CA">
        <w:rPr>
          <w:sz w:val="20"/>
          <w:szCs w:val="20"/>
        </w:rPr>
        <w:t>Техноэласт</w:t>
      </w:r>
      <w:proofErr w:type="spellEnd"/>
      <w:r w:rsidRPr="008861CA">
        <w:rPr>
          <w:sz w:val="20"/>
          <w:szCs w:val="20"/>
        </w:rPr>
        <w:t xml:space="preserve"> ЭПП», утеплитель – </w:t>
      </w:r>
      <w:proofErr w:type="spellStart"/>
      <w:r w:rsidRPr="008861CA">
        <w:rPr>
          <w:sz w:val="20"/>
          <w:szCs w:val="20"/>
        </w:rPr>
        <w:t>экструдированный</w:t>
      </w:r>
      <w:proofErr w:type="spellEnd"/>
      <w:r w:rsidRPr="008861CA">
        <w:rPr>
          <w:sz w:val="20"/>
          <w:szCs w:val="20"/>
        </w:rPr>
        <w:t xml:space="preserve"> </w:t>
      </w:r>
      <w:proofErr w:type="spellStart"/>
      <w:r w:rsidRPr="008861CA">
        <w:rPr>
          <w:sz w:val="20"/>
          <w:szCs w:val="20"/>
        </w:rPr>
        <w:t>пенополистирол</w:t>
      </w:r>
      <w:proofErr w:type="spellEnd"/>
      <w:r w:rsidRPr="008861CA">
        <w:rPr>
          <w:sz w:val="20"/>
          <w:szCs w:val="20"/>
        </w:rPr>
        <w:t xml:space="preserve"> «</w:t>
      </w:r>
      <w:proofErr w:type="spellStart"/>
      <w:r w:rsidRPr="008861CA">
        <w:rPr>
          <w:sz w:val="20"/>
          <w:szCs w:val="20"/>
        </w:rPr>
        <w:t>Пеноплэкс</w:t>
      </w:r>
      <w:proofErr w:type="spellEnd"/>
      <w:r w:rsidRPr="008861CA">
        <w:rPr>
          <w:sz w:val="20"/>
          <w:szCs w:val="20"/>
        </w:rPr>
        <w:t xml:space="preserve"> Фундамент» толщиной 100 мм, снаружи – облицовка из керамического полнотелого кирпича толщиной 120 мм, обмазочная гидроизоляция и защитный водоотвод из </w:t>
      </w:r>
      <w:proofErr w:type="spellStart"/>
      <w:r w:rsidRPr="008861CA">
        <w:rPr>
          <w:sz w:val="20"/>
          <w:szCs w:val="20"/>
        </w:rPr>
        <w:t>геомембраны</w:t>
      </w:r>
      <w:proofErr w:type="spellEnd"/>
      <w:r w:rsidRPr="008861CA">
        <w:rPr>
          <w:sz w:val="20"/>
          <w:szCs w:val="20"/>
        </w:rPr>
        <w:t xml:space="preserve"> «</w:t>
      </w:r>
      <w:proofErr w:type="spellStart"/>
      <w:r w:rsidRPr="008861CA">
        <w:rPr>
          <w:sz w:val="20"/>
          <w:szCs w:val="20"/>
        </w:rPr>
        <w:t>Planter</w:t>
      </w:r>
      <w:proofErr w:type="spellEnd"/>
      <w:r w:rsidRPr="008861CA">
        <w:rPr>
          <w:sz w:val="20"/>
          <w:szCs w:val="20"/>
        </w:rPr>
        <w:t xml:space="preserve"> </w:t>
      </w:r>
      <w:proofErr w:type="spellStart"/>
      <w:r w:rsidRPr="008861CA">
        <w:rPr>
          <w:sz w:val="20"/>
          <w:szCs w:val="20"/>
        </w:rPr>
        <w:t>Geo</w:t>
      </w:r>
      <w:proofErr w:type="spellEnd"/>
      <w:r w:rsidRPr="008861CA">
        <w:rPr>
          <w:sz w:val="20"/>
          <w:szCs w:val="20"/>
        </w:rPr>
        <w:t xml:space="preserve">». </w:t>
      </w:r>
    </w:p>
    <w:p w14:paraId="5BA97A4A" w14:textId="6DF212A1" w:rsidR="008861CA" w:rsidRPr="008861CA" w:rsidRDefault="008861CA" w:rsidP="008861CA">
      <w:pPr>
        <w:ind w:firstLine="426"/>
        <w:jc w:val="both"/>
        <w:rPr>
          <w:sz w:val="20"/>
          <w:szCs w:val="20"/>
        </w:rPr>
      </w:pPr>
      <w:r w:rsidRPr="008861CA">
        <w:rPr>
          <w:sz w:val="20"/>
          <w:szCs w:val="20"/>
        </w:rPr>
        <w:t>Наружные стены выше отметки зем</w:t>
      </w:r>
      <w:r>
        <w:rPr>
          <w:sz w:val="20"/>
          <w:szCs w:val="20"/>
        </w:rPr>
        <w:t>ли:</w:t>
      </w:r>
    </w:p>
    <w:p w14:paraId="1E77FB0D"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7BE6F4D1" w14:textId="77777777" w:rsidR="008861CA" w:rsidRPr="008861CA"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облицовочный колотый толщиной 90 мм; </w:t>
      </w:r>
    </w:p>
    <w:p w14:paraId="664AE09F"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кирпич «</w:t>
      </w:r>
      <w:proofErr w:type="spellStart"/>
      <w:r w:rsidRPr="008861CA">
        <w:rPr>
          <w:sz w:val="20"/>
          <w:szCs w:val="20"/>
        </w:rPr>
        <w:t>Бессер</w:t>
      </w:r>
      <w:proofErr w:type="spellEnd"/>
      <w:r w:rsidRPr="008861CA">
        <w:rPr>
          <w:sz w:val="20"/>
          <w:szCs w:val="20"/>
        </w:rPr>
        <w:t xml:space="preserve">» облицовочный колотый толщиной 90 мм; </w:t>
      </w:r>
    </w:p>
    <w:p w14:paraId="619826C6"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200 мм, блоки толщиной 100 мм из ячеистого бетона автоклавного твердения класса В3,5 (М50) марки Д600,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2514732A" w14:textId="77777777" w:rsidR="008861CA" w:rsidRPr="008861CA" w:rsidRDefault="008861CA" w:rsidP="008861CA">
      <w:pPr>
        <w:ind w:firstLine="426"/>
        <w:jc w:val="both"/>
        <w:rPr>
          <w:sz w:val="20"/>
          <w:szCs w:val="20"/>
        </w:rPr>
      </w:pPr>
      <w:r w:rsidRPr="008861CA">
        <w:rPr>
          <w:sz w:val="20"/>
          <w:szCs w:val="20"/>
        </w:rPr>
        <w:t xml:space="preserve">- монолитные железобетонные толщиной 300 мм,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 xml:space="preserve">»; </w:t>
      </w:r>
    </w:p>
    <w:p w14:paraId="54FA926E" w14:textId="1C92E80E" w:rsidR="00D77D6D" w:rsidRPr="00D77D6D" w:rsidRDefault="008861CA" w:rsidP="008861CA">
      <w:pPr>
        <w:ind w:firstLine="426"/>
        <w:jc w:val="both"/>
        <w:rPr>
          <w:sz w:val="20"/>
          <w:szCs w:val="20"/>
        </w:rPr>
      </w:pPr>
      <w:r w:rsidRPr="008861CA">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8861CA">
        <w:rPr>
          <w:sz w:val="20"/>
          <w:szCs w:val="20"/>
        </w:rPr>
        <w:t>минераловатные</w:t>
      </w:r>
      <w:proofErr w:type="spellEnd"/>
      <w:r w:rsidRPr="008861CA">
        <w:rPr>
          <w:sz w:val="20"/>
          <w:szCs w:val="20"/>
        </w:rPr>
        <w:t xml:space="preserve"> плиты «ROCKWOOL ФАСАД БАТТС ЭКСТРА» толщиной 150 мм, облицовка – тонкослойная фактурная штукатурка по системе «</w:t>
      </w:r>
      <w:proofErr w:type="spellStart"/>
      <w:r w:rsidRPr="008861CA">
        <w:rPr>
          <w:sz w:val="20"/>
          <w:szCs w:val="20"/>
        </w:rPr>
        <w:t>Сeresit</w:t>
      </w:r>
      <w:proofErr w:type="spellEnd"/>
      <w:r w:rsidRPr="008861CA">
        <w:rPr>
          <w:sz w:val="20"/>
          <w:szCs w:val="20"/>
        </w:rPr>
        <w:t>».</w:t>
      </w:r>
      <w:r w:rsidR="00D77D6D" w:rsidRPr="00D77D6D">
        <w:rPr>
          <w:sz w:val="20"/>
          <w:szCs w:val="20"/>
        </w:rPr>
        <w:t xml:space="preserve"> </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77C3A16E" w14:textId="77777777" w:rsidR="00D77D6D" w:rsidRPr="00D77D6D" w:rsidRDefault="00D77D6D" w:rsidP="00D77D6D">
      <w:pPr>
        <w:ind w:firstLine="426"/>
        <w:jc w:val="both"/>
        <w:rPr>
          <w:sz w:val="20"/>
          <w:szCs w:val="20"/>
        </w:rPr>
      </w:pPr>
      <w:r w:rsidRPr="00D77D6D">
        <w:rPr>
          <w:sz w:val="20"/>
          <w:szCs w:val="20"/>
        </w:rPr>
        <w:t xml:space="preserve">- кирпичные толщиной 250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w:t>
      </w:r>
    </w:p>
    <w:p w14:paraId="2714ECE0" w14:textId="77777777" w:rsidR="00D77D6D" w:rsidRPr="00D77D6D" w:rsidRDefault="00D77D6D" w:rsidP="00D77D6D">
      <w:pPr>
        <w:ind w:firstLine="426"/>
        <w:jc w:val="both"/>
        <w:rPr>
          <w:sz w:val="20"/>
          <w:szCs w:val="20"/>
        </w:rPr>
      </w:pPr>
      <w:r w:rsidRPr="00D77D6D">
        <w:rPr>
          <w:sz w:val="20"/>
          <w:szCs w:val="20"/>
        </w:rPr>
        <w:t xml:space="preserve">- газосиликатные блоки толщиной 250 мм марки III-В3,5 Д600 F75-2 по ГОСТ 21520-89; </w:t>
      </w:r>
    </w:p>
    <w:p w14:paraId="68D02736"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толщиной 200, 250 мм. </w:t>
      </w:r>
    </w:p>
    <w:p w14:paraId="147D3AA8" w14:textId="77777777" w:rsidR="00D77D6D" w:rsidRPr="00D77D6D" w:rsidRDefault="00D77D6D" w:rsidP="00D77D6D">
      <w:pPr>
        <w:ind w:firstLine="426"/>
        <w:jc w:val="both"/>
        <w:rPr>
          <w:sz w:val="20"/>
          <w:szCs w:val="20"/>
        </w:rPr>
      </w:pPr>
      <w:r w:rsidRPr="00D77D6D">
        <w:rPr>
          <w:sz w:val="20"/>
          <w:szCs w:val="20"/>
        </w:rPr>
        <w:t xml:space="preserve">Перегородки внутренние: </w:t>
      </w:r>
    </w:p>
    <w:p w14:paraId="233FF20F" w14:textId="77777777" w:rsidR="00D77D6D" w:rsidRP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w:t>
      </w:r>
    </w:p>
    <w:p w14:paraId="6735F7AC" w14:textId="77777777" w:rsidR="00D77D6D" w:rsidRPr="00D77D6D" w:rsidRDefault="00D77D6D" w:rsidP="00D77D6D">
      <w:pPr>
        <w:ind w:firstLine="426"/>
        <w:jc w:val="both"/>
        <w:rPr>
          <w:sz w:val="20"/>
          <w:szCs w:val="20"/>
        </w:rPr>
      </w:pPr>
      <w:r w:rsidRPr="00D77D6D">
        <w:rPr>
          <w:sz w:val="20"/>
          <w:szCs w:val="20"/>
        </w:rPr>
        <w:t xml:space="preserve">- из гипсовых </w:t>
      </w:r>
      <w:proofErr w:type="spellStart"/>
      <w:r w:rsidRPr="00D77D6D">
        <w:rPr>
          <w:sz w:val="20"/>
          <w:szCs w:val="20"/>
        </w:rPr>
        <w:t>пазогребневых</w:t>
      </w:r>
      <w:proofErr w:type="spellEnd"/>
      <w:r w:rsidRPr="00D77D6D">
        <w:rPr>
          <w:sz w:val="20"/>
          <w:szCs w:val="20"/>
        </w:rPr>
        <w:t xml:space="preserve"> полнотелых плит толщиной 80 мм по ГОСТ 6428-83 (межкомнатные); </w:t>
      </w:r>
    </w:p>
    <w:p w14:paraId="1C6B739A" w14:textId="77777777" w:rsidR="00D77D6D" w:rsidRPr="00D77D6D" w:rsidRDefault="00D77D6D" w:rsidP="00D77D6D">
      <w:pPr>
        <w:ind w:firstLine="426"/>
        <w:jc w:val="both"/>
        <w:rPr>
          <w:sz w:val="20"/>
          <w:szCs w:val="20"/>
        </w:rPr>
      </w:pPr>
      <w:r w:rsidRPr="00D77D6D">
        <w:rPr>
          <w:sz w:val="20"/>
          <w:szCs w:val="20"/>
        </w:rPr>
        <w:t xml:space="preserve">- гипсовые </w:t>
      </w:r>
      <w:proofErr w:type="spellStart"/>
      <w:r w:rsidRPr="00D77D6D">
        <w:rPr>
          <w:sz w:val="20"/>
          <w:szCs w:val="20"/>
        </w:rPr>
        <w:t>пазогребневые</w:t>
      </w:r>
      <w:proofErr w:type="spellEnd"/>
      <w:r w:rsidRPr="00D77D6D">
        <w:rPr>
          <w:sz w:val="20"/>
          <w:szCs w:val="20"/>
        </w:rPr>
        <w:t xml:space="preserve"> полнотелые плиты толщиной 80 мм по ГОСТ 6428-83 с гидроизоляцией (для санузлов); </w:t>
      </w:r>
    </w:p>
    <w:p w14:paraId="2E5A9472" w14:textId="77777777" w:rsidR="00D77D6D" w:rsidRDefault="00D77D6D" w:rsidP="00D77D6D">
      <w:pPr>
        <w:ind w:firstLine="426"/>
        <w:jc w:val="both"/>
        <w:rPr>
          <w:sz w:val="20"/>
          <w:szCs w:val="20"/>
        </w:rPr>
      </w:pPr>
      <w:r w:rsidRPr="00D77D6D">
        <w:rPr>
          <w:sz w:val="20"/>
          <w:szCs w:val="20"/>
        </w:rPr>
        <w:t xml:space="preserve">- кирпичные толщиной 120 мм из керамического кирпича марки </w:t>
      </w:r>
      <w:proofErr w:type="spellStart"/>
      <w:r w:rsidRPr="00D77D6D">
        <w:rPr>
          <w:sz w:val="20"/>
          <w:szCs w:val="20"/>
        </w:rPr>
        <w:t>Кр</w:t>
      </w:r>
      <w:proofErr w:type="spellEnd"/>
      <w:r w:rsidRPr="00D77D6D">
        <w:rPr>
          <w:sz w:val="20"/>
          <w:szCs w:val="20"/>
        </w:rPr>
        <w:t xml:space="preserve">-р-по 250×120×88/1,4НФ/150/2,0/100 по ГОСТ 530-2012 на цементно-песчаном растворе марки М100; утеплитель – </w:t>
      </w:r>
      <w:proofErr w:type="spellStart"/>
      <w:r w:rsidRPr="00D77D6D">
        <w:rPr>
          <w:sz w:val="20"/>
          <w:szCs w:val="20"/>
        </w:rPr>
        <w:t>минераловатные</w:t>
      </w:r>
      <w:proofErr w:type="spellEnd"/>
      <w:r w:rsidRPr="00D77D6D">
        <w:rPr>
          <w:sz w:val="20"/>
          <w:szCs w:val="20"/>
        </w:rPr>
        <w:t xml:space="preserve"> п</w:t>
      </w:r>
      <w:r>
        <w:rPr>
          <w:sz w:val="20"/>
          <w:szCs w:val="20"/>
        </w:rPr>
        <w:t>литы толщиной 100 мм (тамбуры);</w:t>
      </w:r>
    </w:p>
    <w:p w14:paraId="199D5DEC" w14:textId="392728F2" w:rsidR="00D77D6D" w:rsidRPr="00D77D6D" w:rsidRDefault="00D77D6D" w:rsidP="00D77D6D">
      <w:pPr>
        <w:ind w:firstLine="426"/>
        <w:jc w:val="both"/>
        <w:rPr>
          <w:sz w:val="20"/>
          <w:szCs w:val="20"/>
        </w:rPr>
      </w:pPr>
      <w:r w:rsidRPr="00D77D6D">
        <w:rPr>
          <w:sz w:val="20"/>
          <w:szCs w:val="20"/>
        </w:rPr>
        <w:t xml:space="preserve">- монолитные железобетонные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100 мм (тамбур); </w:t>
      </w:r>
    </w:p>
    <w:p w14:paraId="4528D604" w14:textId="77777777" w:rsidR="00D77D6D" w:rsidRPr="00D77D6D" w:rsidRDefault="00D77D6D" w:rsidP="00D77D6D">
      <w:pPr>
        <w:ind w:firstLine="426"/>
        <w:jc w:val="both"/>
        <w:rPr>
          <w:sz w:val="20"/>
          <w:szCs w:val="20"/>
        </w:rPr>
      </w:pPr>
      <w:r w:rsidRPr="00D77D6D">
        <w:rPr>
          <w:sz w:val="20"/>
          <w:szCs w:val="20"/>
        </w:rPr>
        <w:t xml:space="preserve">- монолитные железобетонные стены толщиной 200 мм; утеплитель – </w:t>
      </w:r>
      <w:proofErr w:type="spellStart"/>
      <w:r w:rsidRPr="00D77D6D">
        <w:rPr>
          <w:sz w:val="20"/>
          <w:szCs w:val="20"/>
        </w:rPr>
        <w:t>минераловатные</w:t>
      </w:r>
      <w:proofErr w:type="spellEnd"/>
      <w:r w:rsidRPr="00D77D6D">
        <w:rPr>
          <w:sz w:val="20"/>
          <w:szCs w:val="20"/>
        </w:rPr>
        <w:t xml:space="preserve"> плиты толщиной 80 мм (звукоизоляция стен жилых помещений); </w:t>
      </w:r>
    </w:p>
    <w:p w14:paraId="66D56D68" w14:textId="0C555F59" w:rsidR="00A10B30" w:rsidRDefault="003C5B20" w:rsidP="00D77D6D">
      <w:pPr>
        <w:ind w:firstLine="426"/>
        <w:jc w:val="both"/>
        <w:rPr>
          <w:sz w:val="20"/>
          <w:szCs w:val="20"/>
        </w:rPr>
      </w:pPr>
      <w:r w:rsidRPr="003C5B20">
        <w:rPr>
          <w:sz w:val="20"/>
          <w:szCs w:val="20"/>
        </w:rPr>
        <w:t xml:space="preserve">- каркасные «КНАУФ» тип С 685 толщиной 75 мм из листа </w:t>
      </w:r>
      <w:proofErr w:type="spellStart"/>
      <w:r w:rsidRPr="003C5B20">
        <w:rPr>
          <w:sz w:val="20"/>
          <w:szCs w:val="20"/>
        </w:rPr>
        <w:t>Аквапанель</w:t>
      </w:r>
      <w:proofErr w:type="spellEnd"/>
      <w:r w:rsidRPr="003C5B20">
        <w:rPr>
          <w:sz w:val="20"/>
          <w:szCs w:val="20"/>
        </w:rPr>
        <w:t xml:space="preserve"> толщиной 12,5 мм на ПС 5</w:t>
      </w:r>
      <w:r>
        <w:rPr>
          <w:sz w:val="20"/>
          <w:szCs w:val="20"/>
        </w:rPr>
        <w:t>0/50 (для зашивки шахт ОВ и ВК)</w:t>
      </w:r>
      <w:r w:rsidR="00D77D6D">
        <w:rPr>
          <w:sz w:val="20"/>
          <w:szCs w:val="20"/>
        </w:rPr>
        <w:t>;</w:t>
      </w:r>
    </w:p>
    <w:p w14:paraId="2A45971B" w14:textId="77777777" w:rsidR="00D77D6D" w:rsidRPr="008861CA"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72A9E9B1" w14:textId="3880DA46" w:rsidR="00647B4B" w:rsidRPr="00647B4B" w:rsidRDefault="00647B4B" w:rsidP="00647B4B">
      <w:pPr>
        <w:pStyle w:val="14"/>
        <w:shd w:val="clear" w:color="auto" w:fill="auto"/>
        <w:spacing w:before="0" w:line="240" w:lineRule="auto"/>
        <w:ind w:firstLine="426"/>
        <w:outlineLvl w:val="0"/>
        <w:rPr>
          <w:sz w:val="20"/>
          <w:szCs w:val="20"/>
        </w:rPr>
      </w:pPr>
      <w:r w:rsidRPr="00647B4B">
        <w:rPr>
          <w:sz w:val="20"/>
          <w:szCs w:val="20"/>
        </w:rPr>
        <w:t>Перекрытия выполнены монолитными железобетонными, толщиной 180 мм с обвязочными балками по периметру здания. Обвязочные балки по периметру перекрытий выполнены монолитными железобетонными сечением 300×400(h) мм.</w:t>
      </w:r>
    </w:p>
    <w:p w14:paraId="46745683" w14:textId="7B771339" w:rsidR="00D77D6D" w:rsidRDefault="00647B4B" w:rsidP="00647B4B">
      <w:pPr>
        <w:pStyle w:val="14"/>
        <w:shd w:val="clear" w:color="auto" w:fill="auto"/>
        <w:spacing w:before="0" w:line="240" w:lineRule="auto"/>
        <w:ind w:firstLine="426"/>
        <w:outlineLvl w:val="0"/>
        <w:rPr>
          <w:b/>
          <w:sz w:val="20"/>
          <w:szCs w:val="20"/>
        </w:rPr>
      </w:pPr>
      <w:r w:rsidRPr="00647B4B">
        <w:rPr>
          <w:sz w:val="20"/>
          <w:szCs w:val="20"/>
        </w:rPr>
        <w:t>Все монолитные перекрытия и балки решены из бетона класса В25 не менее W6 F100 с армированием 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5F517314" w14:textId="77777777" w:rsidR="00830610" w:rsidRDefault="00830610" w:rsidP="00830610">
      <w:pPr>
        <w:pStyle w:val="Default"/>
        <w:jc w:val="both"/>
        <w:rPr>
          <w:rFonts w:eastAsia="Times New Roman"/>
          <w:color w:val="auto"/>
          <w:sz w:val="20"/>
          <w:szCs w:val="20"/>
        </w:rPr>
      </w:pPr>
      <w:r w:rsidRPr="00830610">
        <w:rPr>
          <w:rFonts w:eastAsia="Times New Roman"/>
          <w:color w:val="auto"/>
          <w:sz w:val="20"/>
          <w:szCs w:val="20"/>
        </w:rPr>
        <w:t>Наружные двери – стальные по ГОСТ 31173-2016. Внутренние двери – деревянные и комбинированные по ГОСТ 475-2016 и ГОСТ 6629-88, стальные по ГОСТ 31173-2016. Противопожарные двери – металлические сертифицированные по ГОСТ Р 57327-2016.</w:t>
      </w:r>
    </w:p>
    <w:p w14:paraId="26E40FA1" w14:textId="510F9EF1" w:rsidR="00D77D6D" w:rsidRPr="00D77D6D" w:rsidRDefault="00D77D6D" w:rsidP="00830610">
      <w:pPr>
        <w:pStyle w:val="Default"/>
        <w:jc w:val="both"/>
        <w:rPr>
          <w:rFonts w:eastAsia="Times New Roman"/>
          <w:color w:val="auto"/>
          <w:sz w:val="20"/>
          <w:szCs w:val="20"/>
        </w:rPr>
      </w:pPr>
      <w:r w:rsidRPr="00D77D6D">
        <w:rPr>
          <w:rFonts w:eastAsia="Times New Roman"/>
          <w:color w:val="auto"/>
          <w:sz w:val="20"/>
          <w:szCs w:val="20"/>
        </w:rPr>
        <w:t xml:space="preserve"> </w:t>
      </w:r>
    </w:p>
    <w:p w14:paraId="427F4B55" w14:textId="14E774A0" w:rsidR="00D77D6D" w:rsidRPr="00830610" w:rsidRDefault="00830610" w:rsidP="00830610">
      <w:pPr>
        <w:pStyle w:val="Default"/>
        <w:jc w:val="both"/>
        <w:rPr>
          <w:rFonts w:eastAsia="Times New Roman"/>
          <w:color w:val="auto"/>
          <w:sz w:val="20"/>
          <w:szCs w:val="20"/>
        </w:rPr>
      </w:pPr>
      <w:r w:rsidRPr="00830610">
        <w:rPr>
          <w:rFonts w:eastAsia="Times New Roman"/>
          <w:color w:val="auto"/>
          <w:sz w:val="20"/>
          <w:szCs w:val="20"/>
        </w:rPr>
        <w:t>Кровля – плоская, совмещенная с внутренним водостоком. Покрытие</w:t>
      </w:r>
      <w:r>
        <w:rPr>
          <w:rFonts w:eastAsia="Times New Roman"/>
          <w:color w:val="auto"/>
          <w:sz w:val="20"/>
          <w:szCs w:val="20"/>
        </w:rPr>
        <w:t xml:space="preserve"> </w:t>
      </w:r>
      <w:r w:rsidRPr="00830610">
        <w:rPr>
          <w:rFonts w:eastAsia="Times New Roman"/>
          <w:color w:val="auto"/>
          <w:sz w:val="20"/>
          <w:szCs w:val="20"/>
        </w:rPr>
        <w:t>кровли – рулонная гидроизоляция «</w:t>
      </w:r>
      <w:proofErr w:type="spellStart"/>
      <w:r w:rsidRPr="00830610">
        <w:rPr>
          <w:rFonts w:eastAsia="Times New Roman"/>
          <w:color w:val="auto"/>
          <w:sz w:val="20"/>
          <w:szCs w:val="20"/>
        </w:rPr>
        <w:t>Унифлекс</w:t>
      </w:r>
      <w:proofErr w:type="spellEnd"/>
      <w:r w:rsidRPr="00830610">
        <w:rPr>
          <w:rFonts w:eastAsia="Times New Roman"/>
          <w:color w:val="auto"/>
          <w:sz w:val="20"/>
          <w:szCs w:val="20"/>
        </w:rPr>
        <w:t xml:space="preserve"> ВЕНТ ЭПВ» (нижний слой), гидроизоляция «</w:t>
      </w:r>
      <w:proofErr w:type="spellStart"/>
      <w:r w:rsidRPr="00830610">
        <w:rPr>
          <w:rFonts w:eastAsia="Times New Roman"/>
          <w:color w:val="auto"/>
          <w:sz w:val="20"/>
          <w:szCs w:val="20"/>
        </w:rPr>
        <w:t>Техноэласт</w:t>
      </w:r>
      <w:proofErr w:type="spellEnd"/>
      <w:r w:rsidRPr="00830610">
        <w:rPr>
          <w:rFonts w:eastAsia="Times New Roman"/>
          <w:color w:val="auto"/>
          <w:sz w:val="20"/>
          <w:szCs w:val="20"/>
        </w:rPr>
        <w:t xml:space="preserve"> ЭКП 4.0» с крупнозернистой посыпкой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(верхний слой). Утеплитель – </w:t>
      </w:r>
      <w:proofErr w:type="spellStart"/>
      <w:r w:rsidRPr="00830610">
        <w:rPr>
          <w:rFonts w:eastAsia="Times New Roman"/>
          <w:color w:val="auto"/>
          <w:sz w:val="20"/>
          <w:szCs w:val="20"/>
        </w:rPr>
        <w:t>экструзионный</w:t>
      </w:r>
      <w:proofErr w:type="spellEnd"/>
      <w:r w:rsidRPr="00830610">
        <w:rPr>
          <w:rFonts w:eastAsia="Times New Roman"/>
          <w:color w:val="auto"/>
          <w:sz w:val="20"/>
          <w:szCs w:val="20"/>
        </w:rPr>
        <w:t xml:space="preserve"> </w:t>
      </w:r>
      <w:proofErr w:type="spellStart"/>
      <w:r w:rsidRPr="00830610">
        <w:rPr>
          <w:rFonts w:eastAsia="Times New Roman"/>
          <w:color w:val="auto"/>
          <w:sz w:val="20"/>
          <w:szCs w:val="20"/>
        </w:rPr>
        <w:t>пенополистирол</w:t>
      </w:r>
      <w:proofErr w:type="spellEnd"/>
      <w:r w:rsidRPr="00830610">
        <w:rPr>
          <w:rFonts w:eastAsia="Times New Roman"/>
          <w:color w:val="auto"/>
          <w:sz w:val="20"/>
          <w:szCs w:val="20"/>
        </w:rPr>
        <w:t xml:space="preserve">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300» толщиной 180 мм, </w:t>
      </w:r>
      <w:proofErr w:type="spellStart"/>
      <w:r w:rsidRPr="00830610">
        <w:rPr>
          <w:rFonts w:eastAsia="Times New Roman"/>
          <w:color w:val="auto"/>
          <w:sz w:val="20"/>
          <w:szCs w:val="20"/>
        </w:rPr>
        <w:t>разуклонка</w:t>
      </w:r>
      <w:proofErr w:type="spellEnd"/>
      <w:r w:rsidRPr="00830610">
        <w:rPr>
          <w:rFonts w:eastAsia="Times New Roman"/>
          <w:color w:val="auto"/>
          <w:sz w:val="20"/>
          <w:szCs w:val="20"/>
        </w:rPr>
        <w:t xml:space="preserve"> – из клиновидных плит «XPS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 xml:space="preserve"> «CARBON PROF SLOPE» толщиной 10÷280 мм (10÷150 мм). </w:t>
      </w:r>
      <w:proofErr w:type="spellStart"/>
      <w:r w:rsidRPr="00830610">
        <w:rPr>
          <w:rFonts w:eastAsia="Times New Roman"/>
          <w:color w:val="auto"/>
          <w:sz w:val="20"/>
          <w:szCs w:val="20"/>
        </w:rPr>
        <w:t>Пароизоляция</w:t>
      </w:r>
      <w:proofErr w:type="spellEnd"/>
      <w:r w:rsidRPr="00830610">
        <w:rPr>
          <w:rFonts w:eastAsia="Times New Roman"/>
          <w:color w:val="auto"/>
          <w:sz w:val="20"/>
          <w:szCs w:val="20"/>
        </w:rPr>
        <w:t xml:space="preserve"> – «</w:t>
      </w:r>
      <w:proofErr w:type="spellStart"/>
      <w:r w:rsidRPr="00830610">
        <w:rPr>
          <w:rFonts w:eastAsia="Times New Roman"/>
          <w:color w:val="auto"/>
          <w:sz w:val="20"/>
          <w:szCs w:val="20"/>
        </w:rPr>
        <w:t>Паробарьер</w:t>
      </w:r>
      <w:proofErr w:type="spellEnd"/>
      <w:r w:rsidRPr="00830610">
        <w:rPr>
          <w:rFonts w:eastAsia="Times New Roman"/>
          <w:color w:val="auto"/>
          <w:sz w:val="20"/>
          <w:szCs w:val="20"/>
        </w:rPr>
        <w:t xml:space="preserve"> Б» «</w:t>
      </w:r>
      <w:proofErr w:type="spellStart"/>
      <w:r w:rsidRPr="00830610">
        <w:rPr>
          <w:rFonts w:eastAsia="Times New Roman"/>
          <w:color w:val="auto"/>
          <w:sz w:val="20"/>
          <w:szCs w:val="20"/>
        </w:rPr>
        <w:t>Технониколь</w:t>
      </w:r>
      <w:proofErr w:type="spellEnd"/>
      <w:r w:rsidRPr="00830610">
        <w:rPr>
          <w:rFonts w:eastAsia="Times New Roman"/>
          <w:color w:val="auto"/>
          <w:sz w:val="20"/>
          <w:szCs w:val="20"/>
        </w:rPr>
        <w:t>».</w:t>
      </w:r>
      <w:r w:rsidR="00D77D6D" w:rsidRPr="00D77D6D">
        <w:rPr>
          <w:rFonts w:eastAsia="Times New Roman"/>
          <w:color w:val="auto"/>
          <w:sz w:val="20"/>
          <w:szCs w:val="20"/>
        </w:rPr>
        <w:t xml:space="preserve"> </w:t>
      </w:r>
      <w:r w:rsidR="00D77D6D" w:rsidRPr="00830610">
        <w:rPr>
          <w:rFonts w:eastAsia="Times New Roman"/>
          <w:color w:val="auto"/>
          <w:sz w:val="20"/>
          <w:szCs w:val="20"/>
        </w:rPr>
        <w:t>Выход на кровлю осуществляется по лестничной клетке.</w:t>
      </w:r>
    </w:p>
    <w:p w14:paraId="42176C36" w14:textId="77777777" w:rsidR="00D77D6D" w:rsidRDefault="00D77D6D" w:rsidP="00D77D6D">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lastRenderedPageBreak/>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0E4DDC2A" w14:textId="79B1D737"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 xml:space="preserve">Остекление жилых помещений и </w:t>
      </w:r>
      <w:r w:rsidR="008069AE">
        <w:rPr>
          <w:b/>
          <w:sz w:val="20"/>
          <w:szCs w:val="20"/>
        </w:rPr>
        <w:t>балконов</w:t>
      </w:r>
    </w:p>
    <w:p w14:paraId="0DC1C848" w14:textId="77777777" w:rsidR="004E7D6E" w:rsidRDefault="004E7D6E" w:rsidP="00AD4B82">
      <w:pPr>
        <w:autoSpaceDE w:val="0"/>
        <w:autoSpaceDN w:val="0"/>
        <w:adjustRightInd w:val="0"/>
        <w:ind w:firstLine="426"/>
        <w:rPr>
          <w:sz w:val="20"/>
          <w:szCs w:val="20"/>
        </w:rPr>
      </w:pPr>
      <w:r w:rsidRPr="004E7D6E">
        <w:rPr>
          <w:sz w:val="20"/>
          <w:szCs w:val="20"/>
        </w:rPr>
        <w:t>Окна – ПВХ профиль с двухкамерным стекло</w:t>
      </w:r>
      <w:r>
        <w:rPr>
          <w:sz w:val="20"/>
          <w:szCs w:val="20"/>
        </w:rPr>
        <w:t>пакетом по ГОСТ 30674-99.</w:t>
      </w:r>
    </w:p>
    <w:p w14:paraId="1CBCB7FC" w14:textId="77777777" w:rsidR="004E7D6E" w:rsidRDefault="004E7D6E" w:rsidP="00AD4B82">
      <w:pPr>
        <w:autoSpaceDE w:val="0"/>
        <w:autoSpaceDN w:val="0"/>
        <w:adjustRightInd w:val="0"/>
        <w:ind w:firstLine="426"/>
        <w:rPr>
          <w:sz w:val="20"/>
          <w:szCs w:val="20"/>
        </w:rPr>
      </w:pPr>
      <w:r w:rsidRPr="004E7D6E">
        <w:rPr>
          <w:sz w:val="20"/>
          <w:szCs w:val="20"/>
        </w:rPr>
        <w:t xml:space="preserve">Окна и двери балконные – ПВХ профиль с двухкамерным </w:t>
      </w:r>
      <w:r>
        <w:rPr>
          <w:sz w:val="20"/>
          <w:szCs w:val="20"/>
        </w:rPr>
        <w:t>стеклопакетом по ГОСТ 30674-99.</w:t>
      </w:r>
    </w:p>
    <w:p w14:paraId="35AA6FAA"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Витражные оконные блоки – ПВХ профиль с двухкамерным </w:t>
      </w:r>
      <w:r>
        <w:rPr>
          <w:sz w:val="20"/>
          <w:szCs w:val="20"/>
        </w:rPr>
        <w:t>стеклопакетом по ГОСТ 30674-99.</w:t>
      </w:r>
    </w:p>
    <w:p w14:paraId="0BFFE7E7" w14:textId="77777777" w:rsidR="004E7D6E" w:rsidRDefault="004E7D6E" w:rsidP="00AD4B82">
      <w:pPr>
        <w:autoSpaceDE w:val="0"/>
        <w:autoSpaceDN w:val="0"/>
        <w:adjustRightInd w:val="0"/>
        <w:ind w:firstLine="426"/>
        <w:rPr>
          <w:sz w:val="20"/>
          <w:szCs w:val="20"/>
        </w:rPr>
      </w:pPr>
      <w:r w:rsidRPr="004E7D6E">
        <w:rPr>
          <w:sz w:val="20"/>
          <w:szCs w:val="20"/>
        </w:rPr>
        <w:t xml:space="preserve">Витражи </w:t>
      </w:r>
      <w:r>
        <w:rPr>
          <w:sz w:val="20"/>
          <w:szCs w:val="20"/>
        </w:rPr>
        <w:t>– ПВХ профиль по ГОСТ 30674-99.</w:t>
      </w:r>
    </w:p>
    <w:p w14:paraId="1D840698" w14:textId="6B85EDC7" w:rsidR="004E7D6E" w:rsidRDefault="004E7D6E" w:rsidP="00AD4B82">
      <w:pPr>
        <w:autoSpaceDE w:val="0"/>
        <w:autoSpaceDN w:val="0"/>
        <w:adjustRightInd w:val="0"/>
        <w:ind w:firstLine="426"/>
        <w:rPr>
          <w:sz w:val="20"/>
          <w:szCs w:val="20"/>
        </w:rPr>
      </w:pPr>
      <w:r w:rsidRPr="004E7D6E">
        <w:rPr>
          <w:sz w:val="20"/>
          <w:szCs w:val="20"/>
        </w:rPr>
        <w:t>Панорамные блоки остекления балконов – из алюминиевого профиля с одинарным остеклением.</w:t>
      </w:r>
    </w:p>
    <w:p w14:paraId="5C03E530" w14:textId="64549FD1" w:rsidR="00481B80" w:rsidRPr="007933D2" w:rsidRDefault="004E7D6E" w:rsidP="00AD4B82">
      <w:pPr>
        <w:autoSpaceDE w:val="0"/>
        <w:autoSpaceDN w:val="0"/>
        <w:adjustRightInd w:val="0"/>
        <w:ind w:firstLine="426"/>
        <w:rPr>
          <w:rFonts w:eastAsia="Calibri"/>
          <w:sz w:val="20"/>
          <w:szCs w:val="20"/>
        </w:rPr>
      </w:pPr>
      <w:r w:rsidRPr="004E7D6E">
        <w:rPr>
          <w:sz w:val="20"/>
          <w:szCs w:val="20"/>
        </w:rPr>
        <w:t xml:space="preserve">Глухое заполнение блоков остекления балконов – одинарное окрашенное стекло AGC </w:t>
      </w:r>
      <w:proofErr w:type="spellStart"/>
      <w:r w:rsidRPr="004E7D6E">
        <w:rPr>
          <w:sz w:val="20"/>
          <w:szCs w:val="20"/>
        </w:rPr>
        <w:t>Colorbel</w:t>
      </w:r>
      <w:proofErr w:type="spellEnd"/>
      <w:r w:rsidRPr="004E7D6E">
        <w:rPr>
          <w:sz w:val="20"/>
          <w:szCs w:val="20"/>
        </w:rPr>
        <w:t xml:space="preserve"> (НГ) или аналог (</w:t>
      </w:r>
      <w:proofErr w:type="spellStart"/>
      <w:r w:rsidRPr="004E7D6E">
        <w:rPr>
          <w:sz w:val="20"/>
          <w:szCs w:val="20"/>
        </w:rPr>
        <w:t>стемалит</w:t>
      </w:r>
      <w:proofErr w:type="spellEnd"/>
      <w:r w:rsidRPr="004E7D6E">
        <w:rPr>
          <w:sz w:val="20"/>
          <w:szCs w:val="20"/>
        </w:rPr>
        <w:t>).</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8861CA" w:rsidRDefault="002D45EC" w:rsidP="00504850">
      <w:pPr>
        <w:pStyle w:val="14"/>
        <w:shd w:val="clear" w:color="auto" w:fill="auto"/>
        <w:spacing w:before="0" w:line="252" w:lineRule="auto"/>
        <w:ind w:firstLine="426"/>
        <w:outlineLvl w:val="0"/>
        <w:rPr>
          <w:sz w:val="20"/>
          <w:szCs w:val="20"/>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lastRenderedPageBreak/>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lastRenderedPageBreak/>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lastRenderedPageBreak/>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lastRenderedPageBreak/>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lastRenderedPageBreak/>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lastRenderedPageBreak/>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lastRenderedPageBreak/>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в 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lastRenderedPageBreak/>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1"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1"/>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 xml:space="preserve">Лифты не являются средством эвакуации людей при пожаре. После спуска на первый этаж они автоматически </w:t>
      </w:r>
      <w:r w:rsidRPr="00CF3118">
        <w:rPr>
          <w:sz w:val="20"/>
          <w:szCs w:val="20"/>
        </w:rPr>
        <w:lastRenderedPageBreak/>
        <w:t>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w:t>
      </w:r>
      <w:r w:rsidR="00F1001D" w:rsidRPr="00E903E1">
        <w:rPr>
          <w:sz w:val="20"/>
          <w:szCs w:val="20"/>
        </w:rPr>
        <w:lastRenderedPageBreak/>
        <w:t>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lastRenderedPageBreak/>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2" w:name="_Toc33114180"/>
      <w:bookmarkStart w:id="3" w:name="_Toc449600195"/>
      <w:r w:rsidRPr="00E903E1">
        <w:rPr>
          <w:b/>
          <w:bCs/>
          <w:iCs/>
          <w:sz w:val="20"/>
          <w:szCs w:val="20"/>
        </w:rPr>
        <w:t xml:space="preserve">Содержание </w:t>
      </w:r>
      <w:bookmarkEnd w:id="2"/>
      <w:r w:rsidRPr="00E903E1">
        <w:rPr>
          <w:b/>
          <w:bCs/>
          <w:iCs/>
          <w:sz w:val="20"/>
          <w:szCs w:val="20"/>
        </w:rPr>
        <w:t>помещений подземного этажа</w:t>
      </w:r>
      <w:bookmarkEnd w:id="3"/>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4"/>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48"/>
      <w:r w:rsidRPr="00E903E1">
        <w:rPr>
          <w:rFonts w:ascii="Times New Roman" w:hAnsi="Times New Roman"/>
          <w:color w:val="auto"/>
          <w:sz w:val="20"/>
          <w:szCs w:val="20"/>
        </w:rPr>
        <w:t>Рекомендации по технической эксплуатации витражей.</w:t>
      </w:r>
      <w:bookmarkEnd w:id="5"/>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0"/>
      <w:r w:rsidRPr="00E903E1">
        <w:rPr>
          <w:rFonts w:ascii="Times New Roman" w:hAnsi="Times New Roman"/>
          <w:color w:val="auto"/>
          <w:sz w:val="20"/>
          <w:szCs w:val="20"/>
        </w:rPr>
        <w:t>Техническая эксплуатация конструкций перекрытий и полов</w:t>
      </w:r>
      <w:bookmarkEnd w:id="6"/>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1"/>
      <w:r w:rsidRPr="00E903E1">
        <w:rPr>
          <w:rFonts w:ascii="Times New Roman" w:hAnsi="Times New Roman"/>
          <w:color w:val="auto"/>
          <w:sz w:val="20"/>
          <w:szCs w:val="20"/>
        </w:rPr>
        <w:t>Основные требования к техническому содержанию помещений</w:t>
      </w:r>
      <w:bookmarkEnd w:id="7"/>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8" w:name="_Toc449600152"/>
      <w:r w:rsidRPr="00E903E1">
        <w:rPr>
          <w:rFonts w:ascii="Times New Roman" w:hAnsi="Times New Roman"/>
          <w:color w:val="auto"/>
          <w:sz w:val="20"/>
          <w:szCs w:val="20"/>
        </w:rPr>
        <w:t>Техническая эксплуатация систем отопления и вентиляции</w:t>
      </w:r>
      <w:bookmarkEnd w:id="8"/>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3"/>
      <w:r w:rsidRPr="00E903E1">
        <w:rPr>
          <w:rFonts w:ascii="Times New Roman" w:hAnsi="Times New Roman"/>
          <w:color w:val="auto"/>
          <w:sz w:val="20"/>
          <w:szCs w:val="20"/>
        </w:rPr>
        <w:t>Техническая эксплуатация систем электроснабжения</w:t>
      </w:r>
      <w:bookmarkEnd w:id="9"/>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10" w:name="_Toc449600154"/>
      <w:r w:rsidRPr="00E903E1">
        <w:rPr>
          <w:rFonts w:ascii="Times New Roman" w:hAnsi="Times New Roman"/>
          <w:color w:val="auto"/>
          <w:sz w:val="20"/>
          <w:szCs w:val="20"/>
        </w:rPr>
        <w:t>Техническая эксплуатация сетей водопровода и канализации</w:t>
      </w:r>
      <w:bookmarkEnd w:id="10"/>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этажа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46BC" w14:textId="77777777" w:rsidR="00892DCD" w:rsidRDefault="00892DCD" w:rsidP="00560EA4">
      <w:r>
        <w:separator/>
      </w:r>
    </w:p>
  </w:endnote>
  <w:endnote w:type="continuationSeparator" w:id="0">
    <w:p w14:paraId="2CF13FB6" w14:textId="77777777" w:rsidR="00892DCD" w:rsidRDefault="00892DCD" w:rsidP="00560EA4">
      <w:r>
        <w:continuationSeparator/>
      </w:r>
    </w:p>
  </w:endnote>
  <w:endnote w:type="continuationNotice" w:id="1">
    <w:p w14:paraId="5326E45B" w14:textId="77777777" w:rsidR="00892DCD" w:rsidRDefault="00892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619D054E" w:rsidR="00725AE2" w:rsidRPr="00032304" w:rsidRDefault="00725AE2"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25344B">
      <w:rPr>
        <w:noProof/>
        <w:spacing w:val="40"/>
        <w:sz w:val="20"/>
        <w:szCs w:val="20"/>
      </w:rPr>
      <w:t>21</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725AE2" w:rsidRDefault="00725AE2"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64DD" w14:textId="77777777" w:rsidR="00892DCD" w:rsidRDefault="00892DCD" w:rsidP="00560EA4">
      <w:r>
        <w:separator/>
      </w:r>
    </w:p>
  </w:footnote>
  <w:footnote w:type="continuationSeparator" w:id="0">
    <w:p w14:paraId="74CC6900" w14:textId="77777777" w:rsidR="00892DCD" w:rsidRDefault="00892DCD" w:rsidP="00560EA4">
      <w:r>
        <w:continuationSeparator/>
      </w:r>
    </w:p>
  </w:footnote>
  <w:footnote w:type="continuationNotice" w:id="1">
    <w:p w14:paraId="4EAC31D9" w14:textId="77777777" w:rsidR="00892DCD" w:rsidRDefault="00892D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725AE2" w:rsidRPr="000C3D25" w:rsidRDefault="00725AE2"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725AE2" w:rsidRPr="004D1620" w:rsidRDefault="00725AE2"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44D1"/>
    <w:rsid w:val="000245D6"/>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542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5C6C"/>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C1D"/>
    <w:rsid w:val="001F57B1"/>
    <w:rsid w:val="002001B1"/>
    <w:rsid w:val="00201300"/>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44B"/>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FCB"/>
    <w:rsid w:val="004D63FB"/>
    <w:rsid w:val="004E057F"/>
    <w:rsid w:val="004E1169"/>
    <w:rsid w:val="004E466B"/>
    <w:rsid w:val="004E4A3E"/>
    <w:rsid w:val="004E5B0B"/>
    <w:rsid w:val="004E5EEF"/>
    <w:rsid w:val="004E65A0"/>
    <w:rsid w:val="004E7D6E"/>
    <w:rsid w:val="004F37F9"/>
    <w:rsid w:val="004F4502"/>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1B87"/>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ACF"/>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AE2"/>
    <w:rsid w:val="00725BFB"/>
    <w:rsid w:val="00727B3F"/>
    <w:rsid w:val="00730AB4"/>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0F0"/>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1CA"/>
    <w:rsid w:val="00886691"/>
    <w:rsid w:val="008910BE"/>
    <w:rsid w:val="008920F0"/>
    <w:rsid w:val="00892554"/>
    <w:rsid w:val="00892995"/>
    <w:rsid w:val="00892DCD"/>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4EE1"/>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6FD6"/>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3AB2B-441D-4BE1-B451-F8EDAD0D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13608</Words>
  <Characters>77569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90996</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8</cp:revision>
  <cp:lastPrinted>2019-10-22T15:26:00Z</cp:lastPrinted>
  <dcterms:created xsi:type="dcterms:W3CDTF">2023-07-06T10:25:00Z</dcterms:created>
  <dcterms:modified xsi:type="dcterms:W3CDTF">2023-09-14T14:28:00Z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